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29" w:rsidRDefault="00303829" w:rsidP="00FC2481">
      <w:pPr>
        <w:widowControl/>
        <w:spacing w:after="100" w:afterAutospacing="1"/>
        <w:jc w:val="center"/>
        <w:rPr>
          <w:rFonts w:ascii="Yu Gothic UI" w:eastAsia="Yu Gothic UI" w:cs="Yu Gothic UI"/>
          <w:b/>
          <w:bCs/>
        </w:rPr>
      </w:pPr>
      <w:r>
        <w:rPr>
          <w:rFonts w:ascii="Yu Gothic UI" w:eastAsia="Yu Gothic UI" w:cs="Yu Gothic UI"/>
          <w:b/>
          <w:bCs/>
        </w:rPr>
        <w:t>RESOLUTION NO. _____</w:t>
      </w:r>
    </w:p>
    <w:p w:rsidR="00303829" w:rsidRDefault="00303829" w:rsidP="00FC2481">
      <w:pPr>
        <w:widowControl/>
        <w:spacing w:after="100" w:afterAutospacing="1"/>
        <w:jc w:val="center"/>
        <w:rPr>
          <w:rFonts w:ascii="Yu Gothic UI" w:eastAsia="Yu Gothic UI" w:cs="Yu Gothic UI"/>
        </w:rPr>
      </w:pPr>
      <w:r>
        <w:rPr>
          <w:rFonts w:ascii="Yu Gothic UI" w:eastAsia="Yu Gothic UI" w:cs="Yu Gothic UI"/>
          <w:b/>
          <w:bCs/>
        </w:rPr>
        <w:t xml:space="preserve">TO ADOPT </w:t>
      </w:r>
      <w:r w:rsidR="00FC2481">
        <w:rPr>
          <w:rFonts w:ascii="Yu Gothic UI" w:eastAsia="Yu Gothic UI" w:cs="Yu Gothic UI"/>
          <w:b/>
          <w:bCs/>
        </w:rPr>
        <w:t xml:space="preserve">A PUBLIC RECORDS POLICY FOR </w:t>
      </w:r>
      <w:r>
        <w:rPr>
          <w:rFonts w:ascii="Yu Gothic UI" w:eastAsia="Yu Gothic UI" w:cs="Yu Gothic UI"/>
          <w:b/>
          <w:bCs/>
        </w:rPr>
        <w:t>_______________ COUNTY GOVERNMENT</w:t>
      </w:r>
    </w:p>
    <w:p w:rsidR="00303829" w:rsidRDefault="00303829" w:rsidP="00FC2481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 xml:space="preserve">WHEREAS, </w:t>
      </w:r>
      <w:r w:rsidR="00FC2481" w:rsidRPr="00FC2481">
        <w:rPr>
          <w:rFonts w:ascii="Yu Gothic UI" w:eastAsia="Yu Gothic UI" w:cs="Yu Gothic UI"/>
        </w:rPr>
        <w:t xml:space="preserve">Tenn. Code Ann. </w:t>
      </w:r>
      <w:r w:rsidR="00FC2481" w:rsidRPr="00FC2481">
        <w:rPr>
          <w:rFonts w:ascii="Yu Gothic UI" w:eastAsia="Yu Gothic UI" w:cs="Yu Gothic UI"/>
        </w:rPr>
        <w:t>§</w:t>
      </w:r>
      <w:r w:rsidR="00FC2481" w:rsidRPr="00FC2481">
        <w:rPr>
          <w:rFonts w:ascii="Yu Gothic UI" w:eastAsia="Yu Gothic UI" w:cs="Yu Gothic UI"/>
        </w:rPr>
        <w:t xml:space="preserve"> 10-7-503(g)</w:t>
      </w:r>
      <w:r w:rsidR="00FC2481">
        <w:rPr>
          <w:rFonts w:ascii="Yu Gothic UI" w:eastAsia="Yu Gothic UI" w:cs="Yu Gothic UI"/>
        </w:rPr>
        <w:t xml:space="preserve">, </w:t>
      </w:r>
      <w:r>
        <w:rPr>
          <w:rFonts w:ascii="Yu Gothic UI" w:eastAsia="Yu Gothic UI" w:cs="Yu Gothic UI"/>
        </w:rPr>
        <w:t>20</w:t>
      </w:r>
      <w:r w:rsidR="00FC2481">
        <w:rPr>
          <w:rFonts w:ascii="Yu Gothic UI" w:eastAsia="Yu Gothic UI" w:cs="Yu Gothic UI"/>
        </w:rPr>
        <w:t>16</w:t>
      </w:r>
      <w:r>
        <w:rPr>
          <w:rFonts w:ascii="Yu Gothic UI" w:eastAsia="Yu Gothic UI" w:cs="Yu Gothic UI"/>
        </w:rPr>
        <w:t xml:space="preserve"> Public Chapter </w:t>
      </w:r>
      <w:r w:rsidR="00FC2481">
        <w:rPr>
          <w:rFonts w:ascii="Yu Gothic UI" w:eastAsia="Yu Gothic UI" w:cs="Yu Gothic UI"/>
        </w:rPr>
        <w:t>722</w:t>
      </w:r>
      <w:r>
        <w:rPr>
          <w:rFonts w:ascii="Yu Gothic UI" w:eastAsia="Yu Gothic UI" w:cs="Yu Gothic UI"/>
        </w:rPr>
        <w:t xml:space="preserve">, requires county </w:t>
      </w:r>
      <w:r w:rsidR="00A826CB">
        <w:rPr>
          <w:rFonts w:ascii="Yu Gothic UI" w:eastAsia="Yu Gothic UI" w:cs="Yu Gothic UI"/>
        </w:rPr>
        <w:t>entities</w:t>
      </w:r>
      <w:r>
        <w:rPr>
          <w:rFonts w:ascii="Yu Gothic UI" w:eastAsia="Yu Gothic UI" w:cs="Yu Gothic UI"/>
        </w:rPr>
        <w:t xml:space="preserve"> to adopt </w:t>
      </w:r>
      <w:r w:rsidR="00FC2481">
        <w:rPr>
          <w:rFonts w:ascii="Yu Gothic UI" w:eastAsia="Yu Gothic UI" w:cs="Yu Gothic UI"/>
        </w:rPr>
        <w:t>a public records policy by July 1, 2017; and</w:t>
      </w:r>
    </w:p>
    <w:p w:rsidR="00FC2481" w:rsidRDefault="00303829" w:rsidP="00FC2481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 xml:space="preserve">WHEREAS, </w:t>
      </w:r>
      <w:r w:rsidR="00FC2481" w:rsidRPr="00FC2481">
        <w:rPr>
          <w:rFonts w:ascii="Yu Gothic UI" w:eastAsia="Yu Gothic UI" w:cs="Yu Gothic UI"/>
        </w:rPr>
        <w:t xml:space="preserve">Tenn. Code Ann. </w:t>
      </w:r>
      <w:r w:rsidR="00FC2481" w:rsidRPr="00FC2481">
        <w:rPr>
          <w:rFonts w:ascii="Yu Gothic UI" w:eastAsia="Yu Gothic UI" w:cs="Yu Gothic UI"/>
        </w:rPr>
        <w:t>§</w:t>
      </w:r>
      <w:r w:rsidR="00FC2481" w:rsidRPr="00FC2481">
        <w:rPr>
          <w:rFonts w:ascii="Yu Gothic UI" w:eastAsia="Yu Gothic UI" w:cs="Yu Gothic UI"/>
        </w:rPr>
        <w:t xml:space="preserve"> </w:t>
      </w:r>
      <w:r w:rsidR="00FC2481">
        <w:rPr>
          <w:rFonts w:ascii="Yu Gothic UI" w:eastAsia="Yu Gothic UI" w:cs="Yu Gothic UI"/>
        </w:rPr>
        <w:t>8-4-604</w:t>
      </w:r>
      <w:r w:rsidR="00FC2481" w:rsidRPr="00FC2481">
        <w:rPr>
          <w:rFonts w:ascii="Yu Gothic UI" w:eastAsia="Yu Gothic UI" w:cs="Yu Gothic UI"/>
        </w:rPr>
        <w:t>(</w:t>
      </w:r>
      <w:r w:rsidR="00FC2481">
        <w:rPr>
          <w:rFonts w:ascii="Yu Gothic UI" w:eastAsia="Yu Gothic UI" w:cs="Yu Gothic UI"/>
        </w:rPr>
        <w:t>a</w:t>
      </w:r>
      <w:proofErr w:type="gramStart"/>
      <w:r w:rsidR="00FC2481" w:rsidRPr="00FC2481">
        <w:rPr>
          <w:rFonts w:ascii="Yu Gothic UI" w:eastAsia="Yu Gothic UI" w:cs="Yu Gothic UI"/>
        </w:rPr>
        <w:t>)</w:t>
      </w:r>
      <w:r w:rsidR="00FC2481">
        <w:rPr>
          <w:rFonts w:ascii="Yu Gothic UI" w:eastAsia="Yu Gothic UI" w:cs="Yu Gothic UI"/>
        </w:rPr>
        <w:t>(</w:t>
      </w:r>
      <w:proofErr w:type="gramEnd"/>
      <w:r w:rsidR="00FC2481">
        <w:rPr>
          <w:rFonts w:ascii="Yu Gothic UI" w:eastAsia="Yu Gothic UI" w:cs="Yu Gothic UI"/>
        </w:rPr>
        <w:t>4)</w:t>
      </w:r>
      <w:r w:rsidR="00FC2481" w:rsidRPr="00FC2481">
        <w:rPr>
          <w:rFonts w:ascii="Yu Gothic UI" w:eastAsia="Yu Gothic UI" w:cs="Yu Gothic UI"/>
        </w:rPr>
        <w:t xml:space="preserve">, 2016 Public Chapter 722, requires </w:t>
      </w:r>
      <w:r w:rsidR="00FC2481">
        <w:rPr>
          <w:rFonts w:ascii="Yu Gothic UI" w:eastAsia="Yu Gothic UI" w:cs="Yu Gothic UI"/>
        </w:rPr>
        <w:t>the office of open records counsel (</w:t>
      </w:r>
      <w:proofErr w:type="spellStart"/>
      <w:r w:rsidR="00FC2481">
        <w:rPr>
          <w:rFonts w:ascii="Yu Gothic UI" w:eastAsia="Yu Gothic UI" w:cs="Yu Gothic UI"/>
        </w:rPr>
        <w:t>OORC</w:t>
      </w:r>
      <w:proofErr w:type="spellEnd"/>
      <w:r w:rsidR="00FC2481">
        <w:rPr>
          <w:rFonts w:ascii="Yu Gothic UI" w:eastAsia="Yu Gothic UI" w:cs="Yu Gothic UI"/>
        </w:rPr>
        <w:t>) to establish a model public records policy; and</w:t>
      </w:r>
    </w:p>
    <w:p w:rsidR="00735D08" w:rsidRDefault="00735D08" w:rsidP="00735D08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 xml:space="preserve">WHEREAS, the </w:t>
      </w:r>
      <w:proofErr w:type="spellStart"/>
      <w:r w:rsidRPr="00735D08">
        <w:rPr>
          <w:rFonts w:ascii="Yu Gothic UI" w:eastAsia="Yu Gothic UI" w:cs="Yu Gothic UI"/>
        </w:rPr>
        <w:t>OORC</w:t>
      </w:r>
      <w:r w:rsidRPr="00735D08">
        <w:rPr>
          <w:rFonts w:ascii="Yu Gothic UI" w:eastAsia="Yu Gothic UI" w:cs="Yu Gothic UI"/>
        </w:rPr>
        <w:t>’</w:t>
      </w:r>
      <w:r w:rsidRPr="00735D08">
        <w:rPr>
          <w:rFonts w:ascii="Yu Gothic UI" w:eastAsia="Yu Gothic UI" w:cs="Yu Gothic UI"/>
        </w:rPr>
        <w:t>s</w:t>
      </w:r>
      <w:proofErr w:type="spellEnd"/>
      <w:r w:rsidRPr="00735D08">
        <w:rPr>
          <w:rFonts w:ascii="Yu Gothic UI" w:eastAsia="Yu Gothic UI" w:cs="Yu Gothic UI"/>
        </w:rPr>
        <w:t xml:space="preserve"> model public records policy</w:t>
      </w:r>
      <w:r w:rsidR="009A14E0">
        <w:rPr>
          <w:rFonts w:ascii="Yu Gothic UI" w:eastAsia="Yu Gothic UI" w:cs="Yu Gothic UI"/>
        </w:rPr>
        <w:t xml:space="preserve"> requires county </w:t>
      </w:r>
      <w:r w:rsidR="002B3C0E">
        <w:rPr>
          <w:rFonts w:ascii="Yu Gothic UI" w:eastAsia="Yu Gothic UI" w:cs="Yu Gothic UI"/>
        </w:rPr>
        <w:t>entities</w:t>
      </w:r>
      <w:r>
        <w:rPr>
          <w:rFonts w:ascii="Yu Gothic UI" w:eastAsia="Yu Gothic UI" w:cs="Yu Gothic UI"/>
        </w:rPr>
        <w:t xml:space="preserve"> to make certain selections under the policy; </w:t>
      </w:r>
      <w:r w:rsidR="00713E1C">
        <w:rPr>
          <w:rFonts w:ascii="Yu Gothic UI" w:eastAsia="Yu Gothic UI" w:cs="Yu Gothic UI"/>
        </w:rPr>
        <w:t>and</w:t>
      </w:r>
    </w:p>
    <w:p w:rsidR="00713E1C" w:rsidRDefault="00713E1C" w:rsidP="00735D08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r w:rsidRPr="00713E1C">
        <w:rPr>
          <w:rFonts w:ascii="Yu Gothic UI" w:eastAsia="Yu Gothic UI" w:cs="Yu Gothic UI"/>
        </w:rPr>
        <w:t xml:space="preserve">WHEREAS, ___________ County desires to adopt the </w:t>
      </w:r>
      <w:proofErr w:type="spellStart"/>
      <w:r w:rsidRPr="00713E1C">
        <w:rPr>
          <w:rFonts w:ascii="Yu Gothic UI" w:eastAsia="Yu Gothic UI" w:cs="Yu Gothic UI"/>
        </w:rPr>
        <w:t>OORC</w:t>
      </w:r>
      <w:r w:rsidRPr="00713E1C">
        <w:rPr>
          <w:rFonts w:ascii="Yu Gothic UI" w:eastAsia="Yu Gothic UI" w:cs="Yu Gothic UI"/>
        </w:rPr>
        <w:t>’</w:t>
      </w:r>
      <w:r w:rsidRPr="00713E1C">
        <w:rPr>
          <w:rFonts w:ascii="Yu Gothic UI" w:eastAsia="Yu Gothic UI" w:cs="Yu Gothic UI"/>
        </w:rPr>
        <w:t>s</w:t>
      </w:r>
      <w:proofErr w:type="spellEnd"/>
      <w:r w:rsidRPr="00713E1C">
        <w:rPr>
          <w:rFonts w:ascii="Yu Gothic UI" w:eastAsia="Yu Gothic UI" w:cs="Yu Gothic UI"/>
        </w:rPr>
        <w:t xml:space="preserve"> model public records policy </w:t>
      </w:r>
      <w:r w:rsidR="00A03B58" w:rsidRPr="00A03B58">
        <w:rPr>
          <w:rFonts w:ascii="Yu Gothic UI" w:eastAsia="Yu Gothic UI" w:cs="Yu Gothic UI"/>
        </w:rPr>
        <w:t xml:space="preserve">with </w:t>
      </w:r>
      <w:r w:rsidR="009A14E0">
        <w:rPr>
          <w:rFonts w:ascii="Yu Gothic UI" w:eastAsia="Yu Gothic UI" w:cs="Yu Gothic UI"/>
        </w:rPr>
        <w:t>the necessary selections</w:t>
      </w:r>
      <w:r w:rsidR="002B3C0E">
        <w:rPr>
          <w:rFonts w:ascii="Yu Gothic UI" w:eastAsia="Yu Gothic UI" w:cs="Yu Gothic UI"/>
        </w:rPr>
        <w:t xml:space="preserve">; </w:t>
      </w:r>
    </w:p>
    <w:p w:rsidR="00303829" w:rsidRDefault="00303829" w:rsidP="00FC2481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>NOW THEREFORE, BE IT RESOLVED by the ______________ County legislative body meeting in _________ session at _________________, Tennessee, on this ______ day of</w:t>
      </w:r>
      <w:r w:rsidR="00FC2481">
        <w:rPr>
          <w:rFonts w:ascii="Yu Gothic UI" w:eastAsia="Yu Gothic UI" w:cs="Yu Gothic UI"/>
        </w:rPr>
        <w:t xml:space="preserve"> ________________, 20</w:t>
      </w:r>
      <w:r w:rsidR="009A14E0">
        <w:rPr>
          <w:rFonts w:ascii="Yu Gothic UI" w:eastAsia="Yu Gothic UI" w:cs="Yu Gothic UI"/>
        </w:rPr>
        <w:t>1</w:t>
      </w:r>
      <w:r w:rsidR="00FC2481">
        <w:rPr>
          <w:rFonts w:ascii="Yu Gothic UI" w:eastAsia="Yu Gothic UI" w:cs="Yu Gothic UI"/>
        </w:rPr>
        <w:t>7, that:</w:t>
      </w:r>
    </w:p>
    <w:p w:rsidR="00303829" w:rsidRDefault="00303829" w:rsidP="00FC2481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 xml:space="preserve">SECTION 1.  The model </w:t>
      </w:r>
      <w:r w:rsidR="00FC2481">
        <w:rPr>
          <w:rFonts w:ascii="Yu Gothic UI" w:eastAsia="Yu Gothic UI" w:cs="Yu Gothic UI"/>
        </w:rPr>
        <w:t xml:space="preserve">public records </w:t>
      </w:r>
      <w:r w:rsidR="00A826CB">
        <w:rPr>
          <w:rFonts w:ascii="Yu Gothic UI" w:eastAsia="Yu Gothic UI" w:cs="Yu Gothic UI"/>
        </w:rPr>
        <w:t>policy</w:t>
      </w:r>
      <w:r>
        <w:rPr>
          <w:rFonts w:ascii="Yu Gothic UI" w:eastAsia="Yu Gothic UI" w:cs="Yu Gothic UI"/>
        </w:rPr>
        <w:t xml:space="preserve"> developed by </w:t>
      </w:r>
      <w:r w:rsidR="00FC2481">
        <w:rPr>
          <w:rFonts w:ascii="Yu Gothic UI" w:eastAsia="Yu Gothic UI" w:cs="Yu Gothic UI"/>
        </w:rPr>
        <w:t xml:space="preserve">the </w:t>
      </w:r>
      <w:proofErr w:type="spellStart"/>
      <w:r w:rsidR="00FC2481">
        <w:rPr>
          <w:rFonts w:ascii="Yu Gothic UI" w:eastAsia="Yu Gothic UI" w:cs="Yu Gothic UI"/>
        </w:rPr>
        <w:t>OORC</w:t>
      </w:r>
      <w:proofErr w:type="spellEnd"/>
      <w:r>
        <w:rPr>
          <w:rFonts w:ascii="Yu Gothic UI" w:eastAsia="Yu Gothic UI" w:cs="Yu Gothic UI"/>
        </w:rPr>
        <w:t xml:space="preserve"> </w:t>
      </w:r>
      <w:r w:rsidR="00735D08">
        <w:rPr>
          <w:rFonts w:ascii="Yu Gothic UI" w:eastAsia="Yu Gothic UI" w:cs="Yu Gothic UI"/>
        </w:rPr>
        <w:t>with the selections</w:t>
      </w:r>
      <w:r w:rsidR="00D07B8A">
        <w:rPr>
          <w:rFonts w:ascii="Yu Gothic UI" w:eastAsia="Yu Gothic UI" w:cs="Yu Gothic UI"/>
        </w:rPr>
        <w:t xml:space="preserve"> and revisions</w:t>
      </w:r>
      <w:r w:rsidR="00735D08">
        <w:rPr>
          <w:rFonts w:ascii="Yu Gothic UI" w:eastAsia="Yu Gothic UI" w:cs="Yu Gothic UI"/>
        </w:rPr>
        <w:t xml:space="preserve"> chosen by </w:t>
      </w:r>
      <w:r w:rsidR="00735D08" w:rsidRPr="00735D08">
        <w:rPr>
          <w:rFonts w:ascii="Yu Gothic UI" w:eastAsia="Yu Gothic UI" w:cs="Yu Gothic UI"/>
        </w:rPr>
        <w:t>_______________ County</w:t>
      </w:r>
      <w:r w:rsidR="00735D08">
        <w:rPr>
          <w:rFonts w:ascii="Yu Gothic UI" w:eastAsia="Yu Gothic UI" w:cs="Yu Gothic UI"/>
        </w:rPr>
        <w:t xml:space="preserve"> is </w:t>
      </w:r>
      <w:r>
        <w:rPr>
          <w:rFonts w:ascii="Yu Gothic UI" w:eastAsia="Yu Gothic UI" w:cs="Yu Gothic UI"/>
        </w:rPr>
        <w:t xml:space="preserve">attached to this resolution </w:t>
      </w:r>
      <w:r w:rsidR="00735D08">
        <w:rPr>
          <w:rFonts w:ascii="Yu Gothic UI" w:eastAsia="Yu Gothic UI" w:cs="Yu Gothic UI"/>
        </w:rPr>
        <w:t xml:space="preserve">and </w:t>
      </w:r>
      <w:r>
        <w:rPr>
          <w:rFonts w:ascii="Yu Gothic UI" w:eastAsia="Yu Gothic UI" w:cs="Yu Gothic UI"/>
        </w:rPr>
        <w:t xml:space="preserve">is hereby adopted as the </w:t>
      </w:r>
      <w:r w:rsidR="00A826CB">
        <w:rPr>
          <w:rFonts w:ascii="Yu Gothic UI" w:eastAsia="Yu Gothic UI" w:cs="Yu Gothic UI"/>
        </w:rPr>
        <w:t xml:space="preserve">Public </w:t>
      </w:r>
      <w:r w:rsidR="00FC2481">
        <w:rPr>
          <w:rFonts w:ascii="Yu Gothic UI" w:eastAsia="Yu Gothic UI" w:cs="Yu Gothic UI"/>
        </w:rPr>
        <w:t>Records Policy for _______________ County.</w:t>
      </w:r>
    </w:p>
    <w:p w:rsidR="00303829" w:rsidRDefault="00303829" w:rsidP="00A826CB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 xml:space="preserve">SECTION 2.  </w:t>
      </w:r>
      <w:r w:rsidR="00D07B8A">
        <w:rPr>
          <w:rFonts w:ascii="Yu Gothic UI" w:eastAsia="Yu Gothic UI" w:cs="Yu Gothic UI"/>
        </w:rPr>
        <w:t>County entities may adopt separate policies or</w:t>
      </w:r>
      <w:r w:rsidR="00891EDE">
        <w:rPr>
          <w:rFonts w:ascii="Yu Gothic UI" w:eastAsia="Yu Gothic UI" w:cs="Yu Gothic UI"/>
        </w:rPr>
        <w:t>, by default,</w:t>
      </w:r>
      <w:r w:rsidR="00D07B8A">
        <w:rPr>
          <w:rFonts w:ascii="Yu Gothic UI" w:eastAsia="Yu Gothic UI" w:cs="Yu Gothic UI"/>
        </w:rPr>
        <w:t xml:space="preserve"> accept this policy </w:t>
      </w:r>
      <w:r w:rsidR="00891EDE">
        <w:rPr>
          <w:rFonts w:ascii="Yu Gothic UI" w:eastAsia="Yu Gothic UI" w:cs="Yu Gothic UI"/>
        </w:rPr>
        <w:t xml:space="preserve">as the </w:t>
      </w:r>
      <w:r w:rsidR="00D07B8A">
        <w:rPr>
          <w:rFonts w:ascii="Yu Gothic UI" w:eastAsia="Yu Gothic UI" w:cs="Yu Gothic UI"/>
        </w:rPr>
        <w:t>public records policy</w:t>
      </w:r>
      <w:r w:rsidR="00891EDE">
        <w:rPr>
          <w:rFonts w:ascii="Yu Gothic UI" w:eastAsia="Yu Gothic UI" w:cs="Yu Gothic UI"/>
        </w:rPr>
        <w:t xml:space="preserve"> for the entity</w:t>
      </w:r>
      <w:r w:rsidR="00D07B8A">
        <w:rPr>
          <w:rFonts w:ascii="Yu Gothic UI" w:eastAsia="Yu Gothic UI" w:cs="Yu Gothic UI"/>
        </w:rPr>
        <w:t xml:space="preserve">. </w:t>
      </w:r>
      <w:r w:rsidR="00A826CB">
        <w:rPr>
          <w:rFonts w:ascii="Yu Gothic UI" w:eastAsia="Yu Gothic UI" w:cs="Yu Gothic UI"/>
        </w:rPr>
        <w:t xml:space="preserve">Unless a separate </w:t>
      </w:r>
      <w:r w:rsidR="0083242B">
        <w:rPr>
          <w:rFonts w:ascii="Yu Gothic UI" w:eastAsia="Yu Gothic UI" w:cs="Yu Gothic UI"/>
        </w:rPr>
        <w:t>policy is adopted by a county</w:t>
      </w:r>
      <w:r w:rsidR="00A826CB">
        <w:rPr>
          <w:rFonts w:ascii="Yu Gothic UI" w:eastAsia="Yu Gothic UI" w:cs="Yu Gothic UI"/>
        </w:rPr>
        <w:t xml:space="preserve"> entity, this policy shall apply to</w:t>
      </w:r>
      <w:r>
        <w:rPr>
          <w:rFonts w:ascii="Yu Gothic UI" w:eastAsia="Yu Gothic UI" w:cs="Yu Gothic UI"/>
        </w:rPr>
        <w:t xml:space="preserve"> each county </w:t>
      </w:r>
      <w:r w:rsidR="00010EF7">
        <w:rPr>
          <w:rFonts w:ascii="Yu Gothic UI" w:eastAsia="Yu Gothic UI" w:cs="Yu Gothic UI"/>
        </w:rPr>
        <w:t>entity.</w:t>
      </w:r>
      <w:r w:rsidR="00D07B8A">
        <w:rPr>
          <w:rFonts w:ascii="Yu Gothic UI" w:eastAsia="Yu Gothic UI" w:cs="Yu Gothic UI"/>
        </w:rPr>
        <w:t xml:space="preserve"> </w:t>
      </w:r>
    </w:p>
    <w:p w:rsidR="00303829" w:rsidRDefault="00303829" w:rsidP="007A122D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 xml:space="preserve">SECTION 3.  This resolution shall take effect </w:t>
      </w:r>
      <w:r w:rsidR="00D07B8A">
        <w:rPr>
          <w:rFonts w:ascii="Yu Gothic UI" w:eastAsia="Yu Gothic UI" w:cs="Yu Gothic UI"/>
        </w:rPr>
        <w:t>July 1, 2017</w:t>
      </w:r>
      <w:r>
        <w:rPr>
          <w:rFonts w:ascii="Yu Gothic UI" w:eastAsia="Yu Gothic UI" w:cs="Yu Gothic UI"/>
        </w:rPr>
        <w:t>, t</w:t>
      </w:r>
      <w:r w:rsidR="007A122D">
        <w:rPr>
          <w:rFonts w:ascii="Yu Gothic UI" w:eastAsia="Yu Gothic UI" w:cs="Yu Gothic UI"/>
        </w:rPr>
        <w:t>he public welfare requiring it.</w:t>
      </w:r>
    </w:p>
    <w:p w:rsidR="00AD00D6" w:rsidRDefault="00AD00D6" w:rsidP="007A122D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bookmarkStart w:id="0" w:name="_GoBack"/>
      <w:bookmarkEnd w:id="0"/>
    </w:p>
    <w:p w:rsidR="00303829" w:rsidRDefault="00303829" w:rsidP="00FC2481">
      <w:pPr>
        <w:widowControl/>
        <w:spacing w:after="100" w:afterAutospacing="1"/>
        <w:ind w:firstLine="72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>ADOPTED this ___</w:t>
      </w:r>
      <w:r w:rsidR="00FC2481">
        <w:rPr>
          <w:rFonts w:ascii="Yu Gothic UI" w:eastAsia="Yu Gothic UI" w:cs="Yu Gothic UI"/>
        </w:rPr>
        <w:t>_ day of ________________, 2017</w:t>
      </w:r>
      <w:r>
        <w:rPr>
          <w:rFonts w:ascii="Yu Gothic UI" w:eastAsia="Yu Gothic UI" w:cs="Yu Gothic UI"/>
        </w:rPr>
        <w:t>.</w:t>
      </w:r>
    </w:p>
    <w:p w:rsidR="00303829" w:rsidRDefault="00303829" w:rsidP="00FC2481">
      <w:pPr>
        <w:widowControl/>
        <w:spacing w:after="100" w:afterAutospacing="1"/>
        <w:rPr>
          <w:rFonts w:ascii="Yu Gothic UI" w:eastAsia="Yu Gothic UI" w:cs="Yu Gothic UI"/>
        </w:rPr>
      </w:pPr>
    </w:p>
    <w:p w:rsidR="00303829" w:rsidRDefault="00303829" w:rsidP="00A826CB">
      <w:pPr>
        <w:widowControl/>
        <w:tabs>
          <w:tab w:val="left" w:pos="-1440"/>
        </w:tabs>
        <w:spacing w:after="100" w:afterAutospacing="1"/>
        <w:ind w:left="4320" w:hanging="432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>APPROVED:</w:t>
      </w:r>
      <w:r>
        <w:rPr>
          <w:rFonts w:ascii="Yu Gothic UI" w:eastAsia="Yu Gothic UI" w:cs="Yu Gothic UI"/>
        </w:rPr>
        <w:tab/>
      </w:r>
      <w:r>
        <w:rPr>
          <w:rFonts w:ascii="Yu Gothic UI" w:eastAsia="Yu Gothic UI" w:cs="Yu Gothic UI"/>
        </w:rPr>
        <w:tab/>
        <w:t>ATTEST:</w:t>
      </w:r>
    </w:p>
    <w:p w:rsidR="00303829" w:rsidRDefault="00303829" w:rsidP="00FC2481">
      <w:pPr>
        <w:widowControl/>
        <w:tabs>
          <w:tab w:val="left" w:pos="-1440"/>
        </w:tabs>
        <w:spacing w:after="100" w:afterAutospacing="1"/>
        <w:ind w:left="5040" w:hanging="504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>_________________________________</w:t>
      </w:r>
      <w:r>
        <w:rPr>
          <w:rFonts w:ascii="Yu Gothic UI" w:eastAsia="Yu Gothic UI" w:cs="Yu Gothic UI"/>
        </w:rPr>
        <w:tab/>
        <w:t>_________________________________</w:t>
      </w:r>
    </w:p>
    <w:p w:rsidR="00303829" w:rsidRDefault="00303829" w:rsidP="00FC2481">
      <w:pPr>
        <w:widowControl/>
        <w:tabs>
          <w:tab w:val="left" w:pos="-1440"/>
        </w:tabs>
        <w:spacing w:after="100" w:afterAutospacing="1"/>
        <w:ind w:left="5040" w:hanging="5040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>County Mayor</w:t>
      </w:r>
      <w:r>
        <w:rPr>
          <w:rFonts w:ascii="Yu Gothic UI" w:eastAsia="Yu Gothic UI" w:cs="Yu Gothic UI"/>
        </w:rPr>
        <w:tab/>
        <w:t>County Clerk</w:t>
      </w:r>
    </w:p>
    <w:p w:rsidR="00303829" w:rsidRDefault="00303829" w:rsidP="00FC2481">
      <w:pPr>
        <w:widowControl/>
        <w:spacing w:after="100" w:afterAutospacing="1"/>
        <w:rPr>
          <w:rFonts w:ascii="Arial" w:hAnsi="Arial" w:cs="Arial"/>
        </w:rPr>
      </w:pPr>
    </w:p>
    <w:sectPr w:rsidR="00303829" w:rsidSect="00303829">
      <w:footerReference w:type="default" r:id="rId8"/>
      <w:pgSz w:w="12240" w:h="15840"/>
      <w:pgMar w:top="1260" w:right="1260" w:bottom="270" w:left="1260" w:header="1260" w:footer="2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64" w:rsidRDefault="00BD1F64" w:rsidP="00303829">
      <w:r>
        <w:separator/>
      </w:r>
    </w:p>
  </w:endnote>
  <w:endnote w:type="continuationSeparator" w:id="0">
    <w:p w:rsidR="00BD1F64" w:rsidRDefault="00BD1F64" w:rsidP="0030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829" w:rsidRDefault="003038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64" w:rsidRDefault="00BD1F64" w:rsidP="00303829">
      <w:r>
        <w:separator/>
      </w:r>
    </w:p>
  </w:footnote>
  <w:footnote w:type="continuationSeparator" w:id="0">
    <w:p w:rsidR="00BD1F64" w:rsidRDefault="00BD1F64" w:rsidP="0030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2C29C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_"/>
        <w:legacy w:legacy="1" w:legacySpace="0" w:legacyIndent="720"/>
        <w:lvlJc w:val="left"/>
        <w:pPr>
          <w:ind w:left="720" w:hanging="72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29"/>
    <w:rsid w:val="00010EF7"/>
    <w:rsid w:val="002B3C0E"/>
    <w:rsid w:val="002D1653"/>
    <w:rsid w:val="00303829"/>
    <w:rsid w:val="00430666"/>
    <w:rsid w:val="00467732"/>
    <w:rsid w:val="00713E1C"/>
    <w:rsid w:val="00735D08"/>
    <w:rsid w:val="00737C72"/>
    <w:rsid w:val="007A122D"/>
    <w:rsid w:val="00801394"/>
    <w:rsid w:val="0083242B"/>
    <w:rsid w:val="00891EDE"/>
    <w:rsid w:val="009A14E0"/>
    <w:rsid w:val="00A03B58"/>
    <w:rsid w:val="00A826CB"/>
    <w:rsid w:val="00AD00D6"/>
    <w:rsid w:val="00AF3884"/>
    <w:rsid w:val="00BD1F64"/>
    <w:rsid w:val="00CA0D46"/>
    <w:rsid w:val="00D07B8A"/>
    <w:rsid w:val="00E2485E"/>
    <w:rsid w:val="00F62068"/>
    <w:rsid w:val="00FC2481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5D497E-9C1B-4355-8E0D-28F91C4B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5EBE-5C3E-4768-8C89-296AADAA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Jeffrey Michael</dc:creator>
  <cp:keywords/>
  <dc:description/>
  <cp:lastModifiedBy>Metzger, Jeffrey Michael</cp:lastModifiedBy>
  <cp:revision>25</cp:revision>
  <cp:lastPrinted>2017-02-03T15:11:00Z</cp:lastPrinted>
  <dcterms:created xsi:type="dcterms:W3CDTF">2017-01-24T20:59:00Z</dcterms:created>
  <dcterms:modified xsi:type="dcterms:W3CDTF">2017-02-03T15:27:00Z</dcterms:modified>
</cp:coreProperties>
</file>